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0C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:rsidR="00A11C3A" w:rsidRDefault="00CE4EBE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21.12</w:t>
      </w:r>
      <w:r w:rsidR="00A11C3A">
        <w:rPr>
          <w:rFonts w:ascii="Arial" w:hAnsi="Arial"/>
        </w:rPr>
        <w:t>.2015</w:t>
      </w:r>
    </w:p>
    <w:p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:rsidR="00A11C3A" w:rsidRDefault="00A11C3A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Winterfahrten </w:t>
      </w:r>
      <w:r w:rsidR="00CE4EBE">
        <w:rPr>
          <w:rFonts w:ascii="Arial" w:hAnsi="Arial"/>
          <w:b/>
          <w:sz w:val="32"/>
        </w:rPr>
        <w:t>mit dem „</w:t>
      </w:r>
      <w:proofErr w:type="spellStart"/>
      <w:r w:rsidR="00CE4EBE">
        <w:rPr>
          <w:rFonts w:ascii="Arial" w:hAnsi="Arial"/>
          <w:b/>
          <w:sz w:val="32"/>
        </w:rPr>
        <w:t>Vulkan-Expreß</w:t>
      </w:r>
      <w:proofErr w:type="spellEnd"/>
      <w:r w:rsidR="00CE4EBE">
        <w:rPr>
          <w:rFonts w:ascii="Arial" w:hAnsi="Arial"/>
          <w:b/>
          <w:sz w:val="32"/>
        </w:rPr>
        <w:t>“</w:t>
      </w:r>
    </w:p>
    <w:p w:rsidR="00A11C3A" w:rsidRPr="00E84D76" w:rsidRDefault="00CE4EBE" w:rsidP="00A11C3A">
      <w:pPr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 gemütlichem Tempo durchs Brohltal</w:t>
      </w:r>
    </w:p>
    <w:p w:rsidR="00A11C3A" w:rsidRDefault="00A11C3A" w:rsidP="00A11C3A">
      <w:pPr>
        <w:spacing w:after="0"/>
        <w:rPr>
          <w:rFonts w:ascii="Arial" w:hAnsi="Arial"/>
          <w:b/>
          <w:sz w:val="32"/>
        </w:rPr>
      </w:pPr>
    </w:p>
    <w:p w:rsidR="00CE4EBE" w:rsidRDefault="00CE4EBE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Auch im Winter sind die historischen Züge des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>“ auf der Brohlta</w:t>
      </w:r>
      <w:r>
        <w:rPr>
          <w:rFonts w:ascii="Arial" w:hAnsi="Arial"/>
        </w:rPr>
        <w:t>l</w:t>
      </w:r>
      <w:r>
        <w:rPr>
          <w:rFonts w:ascii="Arial" w:hAnsi="Arial"/>
        </w:rPr>
        <w:t xml:space="preserve">bahn zwischen Brohl-Lützing am Rhein und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in der Ferienregion </w:t>
      </w:r>
      <w:proofErr w:type="spellStart"/>
      <w:r>
        <w:rPr>
          <w:rFonts w:ascii="Arial" w:hAnsi="Arial"/>
        </w:rPr>
        <w:t>Laacher</w:t>
      </w:r>
      <w:proofErr w:type="spellEnd"/>
      <w:r>
        <w:rPr>
          <w:rFonts w:ascii="Arial" w:hAnsi="Arial"/>
        </w:rPr>
        <w:t xml:space="preserve"> See unterwegs. </w:t>
      </w:r>
    </w:p>
    <w:p w:rsidR="00CE4EBE" w:rsidRDefault="00CE4EBE" w:rsidP="00A11C3A">
      <w:pPr>
        <w:spacing w:after="0"/>
        <w:jc w:val="both"/>
        <w:rPr>
          <w:rFonts w:ascii="Arial" w:hAnsi="Arial"/>
        </w:rPr>
      </w:pPr>
    </w:p>
    <w:p w:rsidR="00CE4EBE" w:rsidRDefault="00CE4EBE" w:rsidP="00CE4EB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Los geht es um 11:15 Uhr vom Brohltalbahnhof in Brohl-Lützing, gleich gegenüber dem DB-Bahnhof, der mit der </w:t>
      </w:r>
      <w:proofErr w:type="spellStart"/>
      <w:r>
        <w:rPr>
          <w:rFonts w:ascii="Arial" w:hAnsi="Arial"/>
        </w:rPr>
        <w:t>MittelrheinBahn</w:t>
      </w:r>
      <w:proofErr w:type="spellEnd"/>
      <w:r>
        <w:rPr>
          <w:rFonts w:ascii="Arial" w:hAnsi="Arial"/>
        </w:rPr>
        <w:t xml:space="preserve"> (RB 26) von Köln, Bonn und Koblenz stündlich erreichbar ist. Im Brohltal stehen an 6 Stationen bis hinauf nach </w:t>
      </w:r>
      <w:proofErr w:type="spellStart"/>
      <w:r>
        <w:rPr>
          <w:rFonts w:ascii="Arial" w:hAnsi="Arial"/>
        </w:rPr>
        <w:t>Oberzi</w:t>
      </w:r>
      <w:r>
        <w:rPr>
          <w:rFonts w:ascii="Arial" w:hAnsi="Arial"/>
        </w:rPr>
        <w:t>s</w:t>
      </w:r>
      <w:r>
        <w:rPr>
          <w:rFonts w:ascii="Arial" w:hAnsi="Arial"/>
        </w:rPr>
        <w:t>sen</w:t>
      </w:r>
      <w:proofErr w:type="spellEnd"/>
      <w:r>
        <w:rPr>
          <w:rFonts w:ascii="Arial" w:hAnsi="Arial"/>
        </w:rPr>
        <w:t xml:space="preserve"> tolle Wanderwege durch die Osteifel bereit. Am Endbahnhof besteht sogar die Möglichkeit, nach einer Mittagspause an einer geführten Wanderung teilzunehmen. Wer es rasanter mag, kann – Schnee vorausgesetzt – privat auch Ausschau nach einer flotten Schlittenpiste halten. Schlitten werden im Gepäckwagen übrigens k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stenlos befördert! Um 16:42 Uhr trifft der Zug wieder in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ein. </w:t>
      </w:r>
    </w:p>
    <w:p w:rsidR="00A11C3A" w:rsidRDefault="00A11C3A" w:rsidP="00A11C3A">
      <w:pPr>
        <w:spacing w:after="0"/>
        <w:jc w:val="both"/>
        <w:rPr>
          <w:rFonts w:ascii="Arial" w:hAnsi="Arial"/>
        </w:rPr>
      </w:pPr>
    </w:p>
    <w:p w:rsidR="00A11C3A" w:rsidRDefault="00A11C3A" w:rsidP="00A11C3A">
      <w:pPr>
        <w:spacing w:after="0"/>
        <w:jc w:val="both"/>
        <w:rPr>
          <w:rFonts w:ascii="Arial" w:hAnsi="Arial"/>
        </w:rPr>
      </w:pPr>
      <w:r w:rsidRPr="009E2D68">
        <w:rPr>
          <w:rFonts w:ascii="Arial" w:hAnsi="Arial"/>
          <w:b/>
        </w:rPr>
        <w:t>Fahrtage</w:t>
      </w:r>
      <w:r w:rsidR="00CE4EBE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="00EB19BE">
        <w:rPr>
          <w:rFonts w:ascii="Arial" w:hAnsi="Arial"/>
        </w:rPr>
        <w:t xml:space="preserve">17. und 31. Januar sowie </w:t>
      </w:r>
      <w:r>
        <w:rPr>
          <w:rFonts w:ascii="Arial" w:hAnsi="Arial"/>
        </w:rPr>
        <w:t>14. und 28. Februar 2016.</w:t>
      </w:r>
    </w:p>
    <w:p w:rsidR="00A11C3A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11C3A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 Fahrpreis (Erw. 13,00 €, Kinder 6-11 Jahre 6,00 €) enthalten ist die Zugfahrt s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wie die geführte Wanderung im Bereich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. </w:t>
      </w:r>
    </w:p>
    <w:p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color w:val="000000"/>
          <w:szCs w:val="18"/>
        </w:rPr>
      </w:pPr>
      <w:r w:rsidRPr="007104CD">
        <w:rPr>
          <w:rFonts w:ascii="Arial" w:hAnsi="Arial" w:cs="Helvetica"/>
          <w:b/>
          <w:color w:val="000000"/>
          <w:szCs w:val="18"/>
        </w:rPr>
        <w:t xml:space="preserve">Für </w:t>
      </w:r>
      <w:r w:rsidR="00CE4EBE">
        <w:rPr>
          <w:rFonts w:ascii="Arial" w:hAnsi="Arial" w:cs="Helvetica"/>
          <w:b/>
          <w:color w:val="000000"/>
          <w:szCs w:val="18"/>
        </w:rPr>
        <w:t>diese</w:t>
      </w:r>
      <w:r w:rsidRPr="007104CD">
        <w:rPr>
          <w:rFonts w:ascii="Arial" w:hAnsi="Arial" w:cs="Helvetica"/>
          <w:b/>
          <w:color w:val="000000"/>
          <w:szCs w:val="18"/>
        </w:rPr>
        <w:t xml:space="preserve"> Fahrten ist eine Voranmeldung erforderlich. </w:t>
      </w:r>
    </w:p>
    <w:p w:rsidR="00A11C3A" w:rsidRPr="007104CD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color w:val="000000"/>
          <w:szCs w:val="18"/>
        </w:rPr>
      </w:pPr>
    </w:p>
    <w:p w:rsidR="00A11C3A" w:rsidRDefault="00A11C3A" w:rsidP="00A11C3A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 xml:space="preserve">rende </w:t>
      </w:r>
      <w:proofErr w:type="spellStart"/>
      <w:r>
        <w:rPr>
          <w:rFonts w:ascii="Arial" w:hAnsi="Arial" w:cs="Helvetica"/>
          <w:color w:val="000000"/>
          <w:szCs w:val="18"/>
        </w:rPr>
        <w:t>MittelrheinBahn</w:t>
      </w:r>
      <w:proofErr w:type="spellEnd"/>
      <w:r>
        <w:rPr>
          <w:rFonts w:ascii="Arial" w:hAnsi="Arial" w:cs="Helvetica"/>
          <w:color w:val="000000"/>
          <w:szCs w:val="18"/>
        </w:rPr>
        <w:t xml:space="preserve"> (RB 26) mit den </w:t>
      </w:r>
      <w:r w:rsidR="00CE4EBE">
        <w:rPr>
          <w:rFonts w:ascii="Arial" w:hAnsi="Arial" w:cs="Helvetica"/>
          <w:color w:val="000000"/>
          <w:szCs w:val="18"/>
        </w:rPr>
        <w:t>günstigen</w:t>
      </w:r>
      <w:r>
        <w:rPr>
          <w:rFonts w:ascii="Arial" w:hAnsi="Arial" w:cs="Helvetica"/>
          <w:color w:val="000000"/>
          <w:szCs w:val="18"/>
        </w:rPr>
        <w:t xml:space="preserve">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Die Parkplätze in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sind begrenzt.</w:t>
      </w:r>
    </w:p>
    <w:p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6" w:history="1">
        <w:proofErr w:type="spellStart"/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  <w:proofErr w:type="spellEnd"/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proofErr w:type="spellStart"/>
      <w:r w:rsidRPr="00820CA1">
        <w:rPr>
          <w:rFonts w:ascii="Arial" w:hAnsi="Arial" w:cs="Helvetica"/>
          <w:i/>
          <w:color w:val="000000"/>
          <w:szCs w:val="18"/>
        </w:rPr>
        <w:t>buero@vulkan-ex</w:t>
      </w:r>
      <w:r>
        <w:rPr>
          <w:rFonts w:ascii="Arial" w:hAnsi="Arial" w:cs="Helvetica"/>
          <w:i/>
          <w:color w:val="000000"/>
          <w:szCs w:val="18"/>
        </w:rPr>
        <w:t>press.de</w:t>
      </w:r>
      <w:proofErr w:type="spellEnd"/>
      <w:r>
        <w:rPr>
          <w:rFonts w:ascii="Arial" w:hAnsi="Arial" w:cs="Helvetica"/>
          <w:i/>
          <w:color w:val="000000"/>
          <w:szCs w:val="18"/>
        </w:rPr>
        <w:t xml:space="preserve">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>
        <w:rPr>
          <w:rFonts w:ascii="Arial" w:hAnsi="Arial" w:cs="Helvetica"/>
          <w:i/>
          <w:color w:val="000000"/>
          <w:szCs w:val="18"/>
        </w:rPr>
        <w:t>80303.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proofErr w:type="spellStart"/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  <w:proofErr w:type="spellEnd"/>
    </w:p>
    <w:p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  <w:proofErr w:type="spellEnd"/>
    </w:p>
    <w:p w:rsidR="00A11C3A" w:rsidRPr="0007086B" w:rsidRDefault="00A11C3A" w:rsidP="00A11C3A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Facebook</w:t>
      </w:r>
      <w:proofErr w:type="spellEnd"/>
      <w:r>
        <w:rPr>
          <w:rFonts w:ascii="Arial" w:hAnsi="Arial"/>
          <w:lang w:val="en-GB"/>
        </w:rPr>
        <w:t>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0B47C3"/>
    <w:rsid w:val="0014720A"/>
    <w:rsid w:val="004644F2"/>
    <w:rsid w:val="007208DF"/>
    <w:rsid w:val="00A11C3A"/>
    <w:rsid w:val="00CE4EBE"/>
    <w:rsid w:val="00E00D18"/>
    <w:rsid w:val="00EB19BE"/>
    <w:rsid w:val="00F335D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ulkan-expres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1832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5</cp:revision>
  <cp:lastPrinted>2011-05-25T20:51:00Z</cp:lastPrinted>
  <dcterms:created xsi:type="dcterms:W3CDTF">2015-11-17T19:14:00Z</dcterms:created>
  <dcterms:modified xsi:type="dcterms:W3CDTF">2015-12-21T21:00:00Z</dcterms:modified>
</cp:coreProperties>
</file>